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5E" w:rsidRDefault="0009565E" w:rsidP="0009565E">
      <w:pPr>
        <w:spacing w:line="240" w:lineRule="auto"/>
        <w:ind w:hanging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9565E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5E" w:rsidRDefault="0009565E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9565E" w:rsidRDefault="0009565E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ДОПОЛНИТЕЛЬНАЯ ПРЕДПРОФЕССИОНАЛЬНАЯ ОБЩЕОБРАЗОВАТЕЛЬНАЯ ПРОГРАММА В ОБЛАСТИ</w:t>
      </w:r>
    </w:p>
    <w:p w:rsidR="00310790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МУЗЫКАЛЬНОГО ИСКУССТВА 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835639">
        <w:rPr>
          <w:rFonts w:ascii="Times New Roman" w:hAnsi="Times New Roman"/>
          <w:b/>
          <w:sz w:val="28"/>
          <w:szCs w:val="28"/>
          <w:lang w:val="ru-RU"/>
        </w:rPr>
        <w:t>ФОРТЕПИАНО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Предметная область </w:t>
      </w: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ПО.02. ТЕОРИЯ И ИСТОРИЯ МУЗЫКИ</w:t>
      </w:r>
    </w:p>
    <w:p w:rsidR="00E56D5A" w:rsidRPr="00EB68E4" w:rsidRDefault="00E56D5A" w:rsidP="00E56D5A">
      <w:pPr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68E4" w:rsidRDefault="00E56D5A" w:rsidP="00E56D5A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435B" w:rsidRDefault="00EB435B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РАБОЧАЯ </w:t>
      </w:r>
      <w:r w:rsidR="00E56D5A" w:rsidRPr="00EB435B">
        <w:rPr>
          <w:rFonts w:ascii="Times New Roman" w:hAnsi="Times New Roman"/>
          <w:b/>
          <w:sz w:val="28"/>
          <w:szCs w:val="28"/>
          <w:lang w:val="ru-RU"/>
        </w:rPr>
        <w:t>ПРОГРАММА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 учебному предмету </w:t>
      </w:r>
    </w:p>
    <w:p w:rsidR="00EB435B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ПО.02.УП.02. 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>СЛУШАНИЕ МУЗЫКИ</w:t>
      </w:r>
    </w:p>
    <w:p w:rsidR="00E56D5A" w:rsidRDefault="00E56D5A" w:rsidP="00970A2A">
      <w:pPr>
        <w:pStyle w:val="a3"/>
        <w:spacing w:after="410" w:line="240" w:lineRule="auto"/>
        <w:ind w:right="120" w:firstLine="0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30142C" w:rsidRDefault="0030142C" w:rsidP="00E56D5A">
      <w:pPr>
        <w:pStyle w:val="a3"/>
        <w:spacing w:after="410" w:line="240" w:lineRule="auto"/>
        <w:ind w:right="120"/>
        <w:jc w:val="center"/>
      </w:pPr>
    </w:p>
    <w:p w:rsidR="00970A2A" w:rsidRDefault="00970A2A" w:rsidP="00E56D5A">
      <w:pPr>
        <w:pStyle w:val="a3"/>
        <w:spacing w:after="410" w:line="240" w:lineRule="auto"/>
        <w:ind w:right="120"/>
        <w:jc w:val="center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E400F6" w:rsidRDefault="00E400F6" w:rsidP="00E56D5A">
      <w:pPr>
        <w:pStyle w:val="a3"/>
        <w:spacing w:after="410" w:line="240" w:lineRule="auto"/>
        <w:ind w:right="120"/>
        <w:jc w:val="center"/>
      </w:pPr>
    </w:p>
    <w:p w:rsidR="00FA2689" w:rsidRDefault="00E56D5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r w:rsidRPr="00970A2A">
        <w:rPr>
          <w:rStyle w:val="11"/>
          <w:rFonts w:ascii="Times New Roman" w:hAnsi="Times New Roman" w:cs="Times New Roman"/>
          <w:color w:val="000000"/>
          <w:sz w:val="28"/>
          <w:szCs w:val="28"/>
        </w:rPr>
        <w:t>Нижнекамск, 202</w:t>
      </w:r>
      <w:r w:rsidR="0009565E">
        <w:rPr>
          <w:rStyle w:val="11"/>
          <w:rFonts w:ascii="Times New Roman" w:hAnsi="Times New Roman" w:cs="Times New Roman"/>
          <w:color w:val="000000"/>
          <w:sz w:val="28"/>
          <w:szCs w:val="28"/>
        </w:rPr>
        <w:t>4</w:t>
      </w:r>
      <w:r w:rsidR="00B90BDA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09565E" w:rsidRDefault="0009565E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09565E" w:rsidRDefault="0009565E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E400F6" w:rsidRDefault="00E400F6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970A2A" w:rsidRDefault="00970A2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</w:t>
      </w:r>
      <w:r w:rsidR="00970A2A" w:rsidRPr="0075369C">
        <w:rPr>
          <w:rFonts w:ascii="Times New Roman" w:hAnsi="Times New Roman" w:cs="Times New Roman"/>
          <w:b/>
          <w:sz w:val="28"/>
          <w:szCs w:val="28"/>
          <w:lang w:val="ru-RU"/>
        </w:rPr>
        <w:t>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учреждения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Pr="0075369C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разработана на основе с учетом федеральных государстве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нных требований к дополнительной предпрофессиональной  общеобразовательной программе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области музыкального искусства «</w:t>
      </w:r>
      <w:r w:rsidR="00835639">
        <w:rPr>
          <w:rFonts w:ascii="Times New Roman" w:hAnsi="Times New Roman" w:cs="Times New Roman"/>
          <w:sz w:val="28"/>
          <w:szCs w:val="28"/>
          <w:lang w:val="ru-RU"/>
        </w:rPr>
        <w:t>Фортепиано</w:t>
      </w:r>
      <w:r w:rsidR="00DC5250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овладения </w:t>
      </w:r>
      <w:r w:rsidR="00A34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навыками  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 потребности общения с явлениями музыкального искусства;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0C3E65" w:rsidP="000C3E65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0C3E65" w:rsidRDefault="000C3E65" w:rsidP="00DC5250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3059CA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3059CA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контр.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контр.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учебного плана по предмету «Слушание музыки» проводится в форме мелкогрупповых занятий </w:t>
      </w:r>
      <w:r w:rsidRPr="001D308A">
        <w:rPr>
          <w:rFonts w:ascii="Times New Roman" w:hAnsi="Times New Roman" w:cs="Times New Roman"/>
          <w:sz w:val="28"/>
          <w:szCs w:val="28"/>
          <w:lang w:val="ru-RU"/>
        </w:rPr>
        <w:t>численностью от 4 до 10 человек.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приобретение необходимых качеств слухового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межсенсорному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</w:t>
      </w:r>
      <w:r w:rsidR="00DA72EC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нарастает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1D0355" w:rsidRDefault="001D0355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 w:rsidRPr="00F97852">
        <w:rPr>
          <w:rFonts w:ascii="Times New Roman" w:hAnsi="Times New Roman"/>
          <w:sz w:val="28"/>
          <w:szCs w:val="28"/>
          <w:lang w:val="ru-RU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F24622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Помещения должны своевременно ремонтироваться.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111" w:rsidRPr="00EB435B" w:rsidRDefault="00E55468" w:rsidP="00EB435B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C13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24"/>
        <w:tblW w:w="10432" w:type="dxa"/>
        <w:jc w:val="center"/>
        <w:tblLook w:val="04A0" w:firstRow="1" w:lastRow="0" w:firstColumn="1" w:lastColumn="0" w:noHBand="0" w:noVBand="1"/>
      </w:tblPr>
      <w:tblGrid>
        <w:gridCol w:w="596"/>
        <w:gridCol w:w="7295"/>
        <w:gridCol w:w="1023"/>
        <w:gridCol w:w="1518"/>
      </w:tblGrid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</w:tr>
      <w:tr w:rsidR="00FE67B2" w:rsidRPr="00BA552A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 (высота, длительность, громкость, окраска).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Окружающий мир и музыка. Что такое музыка?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Колокольный звон, колокольные созвучия  в музыке разных композиторов. Состояние  внутренней тишины.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trHeight w:val="1290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Элементы звукоизобразительности.  Музыка для детей и о детях.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Пластика танцевальных движений (полька, вальс, гавот, менуэт). 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Метроритм. Тембровое своеобразие музыки. Музыкальные часы, «шаги» музыкальных героев.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C002C9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Мелодический рисунок, его выразительные свойства, фразировка.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 «Музыкальный зоопарк»: портреты животных, птиц и рыб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Голоса музыкальных инструментов. Симфоническая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сказка С.С. Прокофьева «Петя и волк».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71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 Сказочные персонажи 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Первое знакомство с балетом.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Музыкально-звуковое пространство. Фактура, тембр, ладогармонические краски.  Сказочные сюжеты в музыке. Первое знакомство с оперой.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1115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 и природа. Времена года в музыке. Состояние природы в разное время суток.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Интонация в музыке как совокупность всех элементов музыкального языка. Разные  типы  интонации в музыке и речи. </w:t>
            </w: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>Настроение, характер и чувства  человека в музыке.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7891" w:type="dxa"/>
            <w:gridSpan w:val="2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r w:rsidRPr="007871F4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52" w:type="dxa"/>
        <w:jc w:val="center"/>
        <w:tblLook w:val="04A0" w:firstRow="1" w:lastRow="0" w:firstColumn="1" w:lastColumn="0" w:noHBand="0" w:noVBand="1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Понятие о цезуре, музыкальном синтаксисе  на примере детских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 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r w:rsidRPr="00786201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31" w:type="dxa"/>
        <w:jc w:val="center"/>
        <w:tblLook w:val="04A0" w:firstRow="1" w:lastRow="0" w:firstColumn="1" w:lastColumn="0" w:noHBand="0" w:noVBand="1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(«Во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 ли», «У медведя во бору»).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 и обряды матушки Осенины. Жнивные,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лосная городская песня. Виваты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и понятие о маршевости.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Жанровое разнообразие песен: колядки, авсеньки, щедровки, виноградья, подблюдные, корильные.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 (А.Лядов, Н.Римский-Корсаков)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и танцевальность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форма (старинная двухчастная,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весны ( образы птиц).  Заклички,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6B75" w:rsidRPr="00326B75" w:rsidRDefault="005970F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FE67B2" w:rsidRPr="00FE67B2" w:rsidRDefault="00FE67B2" w:rsidP="00FE67B2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по предмету «Слушание музыки» реализуется в структуре дополнительной предпрофессиональной общеобразовательной 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программы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музыкальног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искусства, рассчитанной на 8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 обучения.  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Годовые требования. Содержание разделов</w:t>
      </w:r>
    </w:p>
    <w:p w:rsidR="00FE67B2" w:rsidRPr="00FE67B2" w:rsidRDefault="00FE67B2" w:rsidP="00FE67B2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hd w:val="clear" w:color="auto" w:fill="FFFFFF"/>
        <w:spacing w:line="276" w:lineRule="auto"/>
        <w:ind w:left="708" w:right="-143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16C86"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1:</w:t>
      </w:r>
      <w:r w:rsidR="00A16C86"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Характеристика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музыкального звука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Окружающий мир и музыка. Что такое музыка?</w:t>
      </w:r>
      <w:r w:rsidRPr="00FE67B2">
        <w:rPr>
          <w:rFonts w:ascii="Times New Roman" w:eastAsia="Times New Roman" w:hAnsi="Times New Roman" w:cs="Times New Roman"/>
          <w:sz w:val="32"/>
          <w:szCs w:val="28"/>
          <w:lang w:val="ru-RU"/>
        </w:rPr>
        <w:t xml:space="preserve">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Что такое музыка? Истоки возникновения музыки. Когда и где человек знакомится с музыкой? Кого называют музыкантом? Кого называют композитором, исполнителем, слушателем?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Звуки шумовые и музыкальные. Характеристика музыкального звука (высота, длительность, громкость, окраска).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Колокольный звон, колокольные созвучия в музыке разных композиторов. Состояние  внутренней тишины. Слушание музыки и изображение ударов колокола различными движениями, пластикой.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Самостоятельная работа: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Г.Струве «Я хочу услышать музыку»,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>А. Гурилев</w:t>
      </w:r>
      <w:r w:rsidRPr="00FE67B2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ru-RU"/>
        </w:rPr>
        <w:t xml:space="preserve">, </w:t>
      </w:r>
      <w:r w:rsidRPr="00FE67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Музыка»,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Л. К. Дакен, «Кукушка» (дуэт гуслей),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Чайковский: «Детский альбом», «Утренняя молитва», «В церкви»,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 Мусоргский,  Вступление к 2картине пролога из оперы «Борис Годунов»  (Колокольный звон),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В.А. Моцарт опера «Волшебная флейта»: тема волшебных колокольчиков.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2: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Пластика движения в музыке. Метроритм. Тембровое своеобразие музыки.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Элементы звукоизобразительности. Музыка для детей и о детях.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tabs>
          <w:tab w:val="num" w:pos="993"/>
        </w:tabs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Элементы звукоизобразительности.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Музыка для детей и о детях.  Где она звучит? Беседа о быте, занятиях и играх детей в 19 веке. Краткие сведения о П.И.Чайковском и  «Детском альбоме». Игры мальчиков. Игры девочек: история про куклу. Кто рассказывал детям сказки в 19 веке? Сказочная история.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Краткие сведения  о Д.Д.Шостаковиче и музыкальном альбоме «Танцы кукол». История создания альбома.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Знакомство с танцами – полька, вальс, гавот. «Музыкальные ящики»:  шкатулка,  шарманка.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гавот). Первое знакомство с инструментами симфонического оркестра. Зрительно-слуховой анализ средств выразительности.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«Детский альбом»: «Игра в лошадки», «Марш деревянных солдатиков»,  «Болезнь куклы», «Похороны куклы», «Новая кукла», «Нянина сказка», «Баба-Яга», «Камаринская», «Шарманщик поёт».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балет «Щелкунчик»,  «Танец Феи Драже».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С.С.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Прокофьев балет «Золушка»: Гавот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Гаврилин: «Часы»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«Музыкальная шкатулка»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Д.Д.Шостакович «Танцы кукол»: «Вальс-шутка», «Гавот», «Полька», «Шарманка».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«Музыкаль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ный зоопарк».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Голоса 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ных инструментов.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Представление об изобразительных возможностях музыки.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Портреты животных и птиц в музыке. </w:t>
      </w:r>
      <w:r w:rsidR="00A16C86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Беседа о животных,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их повадках, размерах, образе жизни. Подбираем подходящие средства музыкальной выразительности под каждый образ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нок,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темп, динамика, регистр). Краткие сведения о К.Сен-Сансе и цикле «Карнавал животных». Краткие сведе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о С.С.Прокофьеве и симфонической сказке «Петя и Волк».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Инструменты оркестра - голоса героев.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Тест, кроссворд по пройденным музыкальным примерам.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Рисунки, отражающие звуковысотную линию мелодии, кульминацию.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К. Сен-Санс «Карнавал животных»: «Слон», «Лебедь», «Антилопы», «Аквариум», «Куры и петухи», «Кукушка в глубине леса».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С.С.Прокофьев «Петя и Волк»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Мусорг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ский «Картинки с выставки»: «Балет невылупившихся птенцов»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4: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Сказка в музыке. Сказочные персонажи  в музыке. Первое знакомство с балетом.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любимых сказках, сказочных персонажах.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Подбираем подходящие средства музыкальной выразительности под каждый образ (темп, динамика, регистр, мелодический рисунок, штрихи). Образы Бабы-Яги, гномов, кикиморы в музыке. Сравниваем произведения с одинаковыми названиями.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Сказоч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ные сюжеты в музыке.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Первое знакомство с балетом: 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 «Шурале».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Закрепление пройденных тем на новом музыкальном материале. Определение на слух тембра знакомых инструментов.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П.Чайковский «Нянина сказка»,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П.И. Чайковский балет «Щелкунчик»: («Увертюра», «Марш», Дивертисмент, «Танец феи Драже»)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С.Прокофьев «Сказочка»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М.П.Мусоргский «Избушка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курьих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ожках» («Баба Яга»)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П.И.Чайковский «Баба Яга» (из «Детского альбома»)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А.Лядов «Баба-Яга»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 Балет «Шурале»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Э.Григ «Шествие гномов»,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 «В пещере горного короля»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Э.Григ «Кобольд»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«Кикикмора»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Музыкально-звуковое пространство. Фактура, тембр, ладогармонические краски. Сказочные сюжеты в музыке. Первое знакомство с оперой.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прозрачности,  многослойности звучания. Одноголосная фактура, унисон, мелодия с аккомпанементом, аккордовая фактура, многоголосие полифонического типа. Исполнение ритмических канонов, детских песен-канонов (например, песни «Во саду ли в огороде»). Зрительно-слуховой анализ фактуры в пьесах по специальности и в нотных примерах из учебника.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Первое знакомство с оперой.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Тесты. Рисунки бессюжетного типа, отражающие характер музыкально-звукового пространства. Сочинение музыкальных примеров на тему  «диссонанс, консонанс».</w:t>
      </w:r>
    </w:p>
    <w:p w:rsidR="00FE67B2" w:rsidRPr="00FE67B2" w:rsidRDefault="00FE67B2" w:rsidP="00FE67B2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 w:bidi="ar-SA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Н.А.Римский-Корсаков Опера «Сказка о царе Салтане»: «Три чуда».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6: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Музыка и природа. Пространственно-звуковой образ стихии воды и огня. Времена года в музыке. Состояние природы в разное время суток.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Образы природы в музыке. Что  мы знаем о временах года?  Композиторы, отразившие времена года в музыке. Краткие сведения об А.Вивальди.  Образы времен года в музыке Вивальди и Чайковского.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Беседа о смене состояний природы в течение суток.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Звукоподражания различным видам природы (капель, плеск ручейка), выражение настроений, созвучных той или иной картине природы, времени года, дня.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Пространственно-звуковой образ стихии воды и огня.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Смотрим репродукции, читаем стихи.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Анализируем средства музыкальной выразительности, характер 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нок,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лады  - мажор и минор, темп, тембр, динамика, паузы).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 Рисунки по прослушанным музыкальным произведениям. Тесты.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Музыкальный материал: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А.Вивальди,  концерты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П.Чайковский,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Г.Свиридов «Весна. Осень»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</w:t>
      </w:r>
      <w:r w:rsidRPr="00FE67B2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Григ «Утро» («Пер Гюнт»),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К.Дебюсси «Лунный свет»,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Э.Григ «Летний вечер»,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С.Прокофьев «Вечер»,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52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Р.Шуман «Ночью»;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Н.А.Римский-Корсаков опера «Садко»: вступление «Океан — море синее»,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моря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Э. Григ «Ручеек»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Настроение, характер и чувства  человека в музыке.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Беседа о том, какими могут быть люди по возрасту, по характеру. Как это можно отразить в музыке. Читаем стихи. 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поведении, отрицательных сторонах характера; о настроениях и чувствах человека. Как это можно отразить в музыке.  Анализируем средства музыкальной выразительности, характер  (интонация, мелодический рисунок, лады, темп, тембр, динамика, паузы). 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 Письменная работа: тест, кроссворд,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Д.Б. Кабалевский «Плакса», «Злюка», «Резвушка»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опера «Ев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гений Онегин»: Вступление (фрагм.)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Р. Шуман «Первая утрата»,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«Порыв»;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Калинников «Киска»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Народные колыбельные песни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 Шахриара и Шехеразады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 Шуберт «Лесной царь»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С. Майкапар «Тревожная минута», «Раздумье»,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lastRenderedPageBreak/>
        <w:t xml:space="preserve">С. </w:t>
      </w: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Прокофьев.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«Болтунья», «Раскаяние»;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Г. Свиридов.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«Упрямец»;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С. Слонимский. 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«Ябедник»;    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А. Гречанинов.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«Жалоба»;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Д. Благой.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«Хвастунишка»;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М. Глинка Опера «Руслан и Людмила»: рондо Фарлафа.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пьесы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структурных единицах: мотив, фраза, предложение. Основные приемы развития в музыке: повтор (точный, с изменениями, секвенция), контраст в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«Шехерезада»: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разады, тема Шемаханской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>А. 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>ская музыка»: Тарантелла, « Пятнашки»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lastRenderedPageBreak/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« Поэт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Соната  До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Токката ре минор (или Sinfonia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«Grave»), Полонез соль минор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(фрагм.)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(фрагм.)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Отслеживание процесса развития музыкальных «событий». Сопоставление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 Шесть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Д. Скарлатти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 xml:space="preserve">Симфония № 40, 1 часть (фрагм.), </w:t>
      </w:r>
      <w:r w:rsidR="00D27E78" w:rsidRPr="002E7E52">
        <w:rPr>
          <w:rStyle w:val="115pt"/>
          <w:rFonts w:eastAsiaTheme="minorHAnsi"/>
          <w:sz w:val="28"/>
          <w:szCs w:val="28"/>
        </w:rPr>
        <w:t>«Детская  симфония»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(прохлопывание,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« Рост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lastRenderedPageBreak/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Григ « Утро»,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(фрагм.)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до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С.С.Прокофьев</w:t>
      </w:r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«С</w:t>
      </w:r>
      <w:r>
        <w:rPr>
          <w:rStyle w:val="115pt0"/>
          <w:rFonts w:eastAsiaTheme="minorHAnsi"/>
          <w:sz w:val="28"/>
          <w:szCs w:val="28"/>
        </w:rPr>
        <w:t>лыхали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Папагено и </w:t>
      </w:r>
      <w:r w:rsidR="0007385D">
        <w:rPr>
          <w:rStyle w:val="115pt0"/>
          <w:rFonts w:eastAsiaTheme="minorHAnsi"/>
          <w:sz w:val="28"/>
          <w:szCs w:val="28"/>
        </w:rPr>
        <w:t>Папагены; дуэт Фигаро и Сюзанны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А. Вивальди «Времена года»: « Зима»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Галоп  из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Д.Б. 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Джоплин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 xml:space="preserve">ский </w:t>
      </w:r>
      <w:r w:rsidRPr="002E7E52">
        <w:rPr>
          <w:rStyle w:val="115pt"/>
          <w:rFonts w:eastAsiaTheme="minorHAnsi"/>
          <w:sz w:val="28"/>
          <w:szCs w:val="28"/>
        </w:rPr>
        <w:t xml:space="preserve"> балет«Жар-птица»</w:t>
      </w:r>
      <w:r w:rsidR="0007385D">
        <w:rPr>
          <w:rStyle w:val="115pt"/>
          <w:rFonts w:eastAsiaTheme="minorHAnsi"/>
          <w:sz w:val="28"/>
          <w:szCs w:val="28"/>
        </w:rPr>
        <w:t>: Поганый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 «Кукольный кэк-уок»</w:t>
      </w:r>
    </w:p>
    <w:p w:rsidR="0088214E" w:rsidRDefault="0088214E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>Колыбельные, потешки, считалки, хороводные, игровые: «Каравай», «Заинька», «У медведя во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«Вью, вью, вью я капусточку»;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>; «Сеча при Керженце»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Кант как самая ранняя многоголосная городская песня. Виваты.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ровныя», «Славны были наши деды»,  «Степь да степь кругом», «Вечерний звон», «Грянул внезапно гром»;  канты: «Орле Российский», «Начну играти я на скрипицах» (или другие по выбору педагога); М.И. Глинка, Вариации на тему песни «Среди долины </w:t>
      </w:r>
      <w:r w:rsidR="008F236A">
        <w:rPr>
          <w:rStyle w:val="115pt"/>
          <w:rFonts w:eastAsiaTheme="minorHAnsi"/>
          <w:sz w:val="28"/>
          <w:szCs w:val="28"/>
        </w:rPr>
        <w:t>ровныя»;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маршевости.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Марш Черномора</w:t>
      </w:r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Прелюдия до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Жанровое разнообразие песен: колядки, авсеньки, щедровки, 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оградья,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(А.Лядов, Н.Римский-Корсаков).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, анализ содержания и структуры песен. Сочинение  современной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Песни «Зазимка-зима», «Сею-вею», «Коляда-маледа», «Как ходила Коляда», «Авсень»,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«Ой, авсень»,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А.К. Лядов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Музыкальная форма (старинная двухчастная,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Понятие о танцевальности.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танцы из сюит Г.Генделя, Ж.Б.Рамо, Г.Перселла, И.С.Баха.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Масленица. Цикл весеннее-летних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Н.А.Римского-Корсакова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образы птиц).  Заклички,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 )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«Масленая кукошейка»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«Маслена, маслена»,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«Заплетися, плетень», «Вейся, вейся, 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пустка», «Ай, во поле липенька»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, «Около сырова дуба», «Во поле береза», «Ой, чье ж это поле», «Со вьюном», «Ходила младешенька»,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Период: характеристика интонаций,  речь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остинато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 ).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2-х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Д.Б. Кабалевский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>лан и Людмила»: Рондо Фарлафа</w:t>
      </w:r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Вивальди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Б. Бриттен-Перс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Танец Анитры»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К.В. Глюк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FE67B2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обучающихся</w:t>
      </w:r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E67B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Текущий 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A16C86" w:rsidRPr="00A16C86" w:rsidRDefault="00A16C86" w:rsidP="00A16C8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16C86">
        <w:rPr>
          <w:rFonts w:ascii="Times New Roman" w:hAnsi="Times New Roman"/>
          <w:sz w:val="28"/>
          <w:szCs w:val="28"/>
          <w:lang w:val="ru-RU"/>
        </w:rPr>
        <w:t>Особой формой текущего контроля является контрольный урок в конце каждой четверти</w:t>
      </w:r>
    </w:p>
    <w:p w:rsidR="001D0355" w:rsidRDefault="00A16C86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EB0EBE" w:rsidRPr="00A16C86">
        <w:rPr>
          <w:rFonts w:ascii="Times New Roman" w:hAnsi="Times New Roman" w:cs="Times New Roman"/>
          <w:i/>
          <w:sz w:val="28"/>
          <w:szCs w:val="28"/>
          <w:lang w:val="ru-RU"/>
        </w:rPr>
        <w:t>ромежуточный контроль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успеваемости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>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роков, которые проводятся 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>Контрольный урок проводится на последнем уроке полугодия в рамках аудиторного занятия в течение 1 урока.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полугодии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провести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E56D5A" w:rsidRPr="006859DC" w:rsidRDefault="00E56D5A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усмотрении Детской школы искусств оценки по учебным предметам выставляются по окончании учебной четверти.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070"/>
      </w:tblGrid>
      <w:tr w:rsidR="00431AC7" w:rsidRPr="00EC63D8" w:rsidTr="006C6668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6C66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09565E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431AC7" w:rsidRPr="00EC63D8" w:rsidRDefault="00431AC7" w:rsidP="006C66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09565E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графическими моделями,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09565E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6C6668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осмысленный и выразительный ответ, учащийся  ориентируется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FE67B2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lastRenderedPageBreak/>
        <w:t>Изучение учебного предмета «Слушание музыки»  осуществляется в форме мелкогрупповых занятий.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Медушевский).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</w:t>
      </w:r>
      <w:r w:rsidR="006A7BCE" w:rsidRPr="006A7BCE">
        <w:rPr>
          <w:rFonts w:ascii="Times New Roman" w:hAnsi="Times New Roman" w:cs="Times New Roman"/>
          <w:sz w:val="28"/>
          <w:szCs w:val="28"/>
        </w:rPr>
        <w:lastRenderedPageBreak/>
        <w:t>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 xml:space="preserve">Сущность слушания музыки можно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>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FE67B2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оркестров);</w:t>
      </w:r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имедийное оборудование (компьюте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р, аудио- и видеотехника, 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>, просмотровый видеозал/класс).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0C1" w:rsidRPr="008460C1" w:rsidRDefault="008460C1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3424" w:rsidRPr="001D0355" w:rsidRDefault="008460C1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FE67B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lastRenderedPageBreak/>
        <w:t>Асафьев Б. Путеводитель по концертам: Словарь наиболее необходим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Блейз О. Всё о музыке. М.: Астрель, 2001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Васина-Гроссман В. Первая книжка о музыке. М.: Музыка, 1988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Газарян С. В мире муз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Ермакова О. Уроки музыкальной литературы: первый год обучения. Ростов н/Д.: Феникс, 2012</w:t>
      </w:r>
    </w:p>
    <w:p w:rsidR="00F31939" w:rsidRPr="00F819AC" w:rsidRDefault="009D0490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Кабалевский Д. Про трёх китов и про многое другое.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Книжка о музыке. Изд.3-е. М., Дет.лит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1976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Кабалевский Д. Как 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рассказать детям о музыке? М.: Просвещение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1989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Карп П. Младшая муза. М.: Современник, 1997</w:t>
      </w:r>
    </w:p>
    <w:p w:rsidR="009D0490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Клёнов А. Там, гд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е музыка живёт. М.: Педагогика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1985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Конен В.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Мазель Л. Строение музыкальных произведений. М.,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Музыка – детям. Сб. статей.  Выпуск 5. Сост. Михеева. Л.: Музыка, 1985 </w:t>
      </w:r>
    </w:p>
    <w:p w:rsidR="00F819AC" w:rsidRPr="00F819AC" w:rsidRDefault="00F819AC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Музыкальный энциклопедический словарь. М., 1990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Тарасова Л. Музыка в семье муз. Л.: Детская литература, 1985</w:t>
      </w:r>
    </w:p>
    <w:p w:rsidR="00F31939" w:rsidRPr="00F819AC" w:rsidRDefault="00F31939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 Л. Волшебство оперы. Л.: Детская литература, 1979</w:t>
      </w:r>
      <w:r w:rsidR="00F819AC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музыки. Для 1-3 кл.  Сост. Г.Ушпикова. СПб, 2008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Хисамова А. Детский фольклор. Программа и методические рекомендации. К., 1995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Хитц К. В стране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 инструментов. М.: Адонис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1995</w:t>
      </w:r>
    </w:p>
    <w:p w:rsidR="00002866" w:rsidRPr="00F819AC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 w:rsidRPr="00F819AC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622053" w:rsidRPr="00EB435B" w:rsidRDefault="001951AA" w:rsidP="00EB435B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Юдина Е.И. Первые уроки музыки и творчества. Популярная библиотека для детей и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педагогов. – М.: Аквариум ЛТД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1999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Бернстайн Л. Концерты для молодежи. Л., 1991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 xml:space="preserve"> Гилярова Н. Хрестоматия по русскому народному творчеству. 1-2 годы обучения. М., 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Гильченок Н. Слушаем музыку вместе. СПб, 2006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lastRenderedPageBreak/>
        <w:t>Жаворонушки. Русские песни, прибаутки, скороговорки, считалки, сказки, игры. Вып. 4. Сост. Г. Науменко. М.,1986</w:t>
      </w:r>
    </w:p>
    <w:p w:rsidR="00A83761" w:rsidRPr="00EB435B" w:rsidRDefault="00A83761" w:rsidP="00A83761">
      <w:pPr>
        <w:pStyle w:val="a5"/>
        <w:tabs>
          <w:tab w:val="right" w:pos="10052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 Головинский, М. Ройтерштейн. М., 1988</w:t>
      </w:r>
      <w:r w:rsidRPr="00EB435B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Лядов А. Песни русского народа в обработке для одного голоса и фортепиано. М., 1959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Назайкинский Е. Логика музыкальной композиции. М., 1982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Рождественские песни. Пение на уроках сольфеджио. Вып 1. Сост. Г. Ушпикова. М.,1996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Способин И. Музыкальная форма. М., 1972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Строение музыкальной речи. М., 1908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Список методической литературы </w:t>
      </w: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AF0586" w:rsidRPr="00F819AC">
        <w:rPr>
          <w:rFonts w:ascii="Times New Roman" w:hAnsi="Times New Roman" w:cs="Times New Roman"/>
          <w:i/>
          <w:sz w:val="28"/>
          <w:szCs w:val="28"/>
          <w:lang w:val="ru-RU"/>
        </w:rPr>
        <w:t>электронная библиотека</w:t>
      </w: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6C6668" w:rsidRPr="00F819AC" w:rsidRDefault="006C6668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Тэтчелл Дж. Детская музыкальная энциклопедия.</w:t>
      </w:r>
      <w:r w:rsidR="00D15CCF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Владимирова О. Слушание музыки (первый год обучения)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Новикова О.В. Курс «Слушание музыки» (1-3 годы обучения). Учебно-методическое пособие.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Фролов А. Музыкальная литература: секреты музыкального языка. Учебник для 3-го класса ДМШ</w:t>
      </w:r>
    </w:p>
    <w:p w:rsidR="00D15CCF" w:rsidRPr="00565D52" w:rsidRDefault="00D15CCF" w:rsidP="006C6668">
      <w:pPr>
        <w:pStyle w:val="a5"/>
        <w:ind w:left="0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424595" w:rsidRDefault="0042459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F819AC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Pr="00F819AC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F819AC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622053" w:rsidRPr="00F819AC" w:rsidRDefault="00622053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22053" w:rsidRPr="00AF0586" w:rsidRDefault="00622053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C0F94" w:rsidRPr="00AF0586" w:rsidRDefault="003C0F94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3059CA">
      <w:footerReference w:type="default" r:id="rId9"/>
      <w:pgSz w:w="11906" w:h="16838"/>
      <w:pgMar w:top="720" w:right="720" w:bottom="720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4DD" w:rsidRDefault="006544DD" w:rsidP="00EB18E3">
      <w:r>
        <w:separator/>
      </w:r>
    </w:p>
  </w:endnote>
  <w:endnote w:type="continuationSeparator" w:id="0">
    <w:p w:rsidR="006544DD" w:rsidRDefault="006544DD" w:rsidP="00EB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8849"/>
      <w:docPartObj>
        <w:docPartGallery w:val="Page Numbers (Bottom of Page)"/>
        <w:docPartUnique/>
      </w:docPartObj>
    </w:sdtPr>
    <w:sdtEndPr/>
    <w:sdtContent>
      <w:p w:rsidR="00FE67B2" w:rsidRDefault="00FE67B2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56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67B2" w:rsidRPr="00622B85" w:rsidRDefault="00FE67B2" w:rsidP="00622B85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4DD" w:rsidRDefault="006544DD" w:rsidP="00EB18E3">
      <w:r>
        <w:separator/>
      </w:r>
    </w:p>
  </w:footnote>
  <w:footnote w:type="continuationSeparator" w:id="0">
    <w:p w:rsidR="006544DD" w:rsidRDefault="006544DD" w:rsidP="00EB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52F9E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7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8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932"/>
    <w:rsid w:val="00002866"/>
    <w:rsid w:val="00024A92"/>
    <w:rsid w:val="00032366"/>
    <w:rsid w:val="00066E27"/>
    <w:rsid w:val="00072D0A"/>
    <w:rsid w:val="0007385D"/>
    <w:rsid w:val="000952C3"/>
    <w:rsid w:val="0009530F"/>
    <w:rsid w:val="0009565E"/>
    <w:rsid w:val="000A1208"/>
    <w:rsid w:val="000B0DB9"/>
    <w:rsid w:val="000B1478"/>
    <w:rsid w:val="000C3E65"/>
    <w:rsid w:val="000C3FD3"/>
    <w:rsid w:val="000E3C85"/>
    <w:rsid w:val="000F2F00"/>
    <w:rsid w:val="00105CEF"/>
    <w:rsid w:val="0011162F"/>
    <w:rsid w:val="001154C5"/>
    <w:rsid w:val="00125951"/>
    <w:rsid w:val="00131F9F"/>
    <w:rsid w:val="00133FE4"/>
    <w:rsid w:val="00151190"/>
    <w:rsid w:val="0015148A"/>
    <w:rsid w:val="00153B76"/>
    <w:rsid w:val="00161E06"/>
    <w:rsid w:val="00193B7F"/>
    <w:rsid w:val="001951AA"/>
    <w:rsid w:val="001D0355"/>
    <w:rsid w:val="001D21E3"/>
    <w:rsid w:val="001D308A"/>
    <w:rsid w:val="001D4FEE"/>
    <w:rsid w:val="001D5BF2"/>
    <w:rsid w:val="001E5998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1829"/>
    <w:rsid w:val="00233115"/>
    <w:rsid w:val="00236E99"/>
    <w:rsid w:val="002418A0"/>
    <w:rsid w:val="002421F5"/>
    <w:rsid w:val="00245228"/>
    <w:rsid w:val="00256579"/>
    <w:rsid w:val="00260783"/>
    <w:rsid w:val="00275A3B"/>
    <w:rsid w:val="002872C5"/>
    <w:rsid w:val="00294445"/>
    <w:rsid w:val="002B29F8"/>
    <w:rsid w:val="002D335F"/>
    <w:rsid w:val="002E499B"/>
    <w:rsid w:val="002E7E52"/>
    <w:rsid w:val="002F5D3F"/>
    <w:rsid w:val="0030142C"/>
    <w:rsid w:val="003023D4"/>
    <w:rsid w:val="0030475F"/>
    <w:rsid w:val="003059CA"/>
    <w:rsid w:val="00305BF3"/>
    <w:rsid w:val="00310790"/>
    <w:rsid w:val="00312E06"/>
    <w:rsid w:val="003177E7"/>
    <w:rsid w:val="00324B48"/>
    <w:rsid w:val="00326B75"/>
    <w:rsid w:val="003320DF"/>
    <w:rsid w:val="00343AA3"/>
    <w:rsid w:val="003538EB"/>
    <w:rsid w:val="00354525"/>
    <w:rsid w:val="00365AD4"/>
    <w:rsid w:val="003839AA"/>
    <w:rsid w:val="00385BB8"/>
    <w:rsid w:val="00387D29"/>
    <w:rsid w:val="00394B9D"/>
    <w:rsid w:val="003B1843"/>
    <w:rsid w:val="003C0F94"/>
    <w:rsid w:val="003C20CD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595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A5396"/>
    <w:rsid w:val="004B2517"/>
    <w:rsid w:val="004B331F"/>
    <w:rsid w:val="004B45C5"/>
    <w:rsid w:val="004B6A8C"/>
    <w:rsid w:val="004C4945"/>
    <w:rsid w:val="004C73FE"/>
    <w:rsid w:val="004F35C6"/>
    <w:rsid w:val="00513424"/>
    <w:rsid w:val="0051695C"/>
    <w:rsid w:val="00516E12"/>
    <w:rsid w:val="00523ECA"/>
    <w:rsid w:val="00527CFA"/>
    <w:rsid w:val="00532C95"/>
    <w:rsid w:val="00532FC6"/>
    <w:rsid w:val="00540C4B"/>
    <w:rsid w:val="00552C28"/>
    <w:rsid w:val="005573F8"/>
    <w:rsid w:val="00565D52"/>
    <w:rsid w:val="005666C8"/>
    <w:rsid w:val="00566C45"/>
    <w:rsid w:val="00574DB7"/>
    <w:rsid w:val="005770B4"/>
    <w:rsid w:val="005849BB"/>
    <w:rsid w:val="005970FF"/>
    <w:rsid w:val="005A5072"/>
    <w:rsid w:val="005A59BE"/>
    <w:rsid w:val="005B2155"/>
    <w:rsid w:val="005B504A"/>
    <w:rsid w:val="005C2C88"/>
    <w:rsid w:val="005D7A52"/>
    <w:rsid w:val="005E477C"/>
    <w:rsid w:val="0060194B"/>
    <w:rsid w:val="006053B2"/>
    <w:rsid w:val="006072C4"/>
    <w:rsid w:val="0060753B"/>
    <w:rsid w:val="00607FAE"/>
    <w:rsid w:val="0061759D"/>
    <w:rsid w:val="00622053"/>
    <w:rsid w:val="00622B85"/>
    <w:rsid w:val="00630562"/>
    <w:rsid w:val="00630D85"/>
    <w:rsid w:val="00641855"/>
    <w:rsid w:val="00650E21"/>
    <w:rsid w:val="006544DD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6668"/>
    <w:rsid w:val="006C784E"/>
    <w:rsid w:val="006D43A7"/>
    <w:rsid w:val="006E16EC"/>
    <w:rsid w:val="006E26B5"/>
    <w:rsid w:val="006E61D6"/>
    <w:rsid w:val="006E7E6B"/>
    <w:rsid w:val="007024F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639"/>
    <w:rsid w:val="00835991"/>
    <w:rsid w:val="008460C1"/>
    <w:rsid w:val="00871827"/>
    <w:rsid w:val="00877C13"/>
    <w:rsid w:val="0088214E"/>
    <w:rsid w:val="00886C7F"/>
    <w:rsid w:val="008B02CD"/>
    <w:rsid w:val="008C0507"/>
    <w:rsid w:val="008C2569"/>
    <w:rsid w:val="008C7D60"/>
    <w:rsid w:val="008F0E51"/>
    <w:rsid w:val="008F236A"/>
    <w:rsid w:val="008F2A63"/>
    <w:rsid w:val="008F3704"/>
    <w:rsid w:val="008F67A2"/>
    <w:rsid w:val="00906D2D"/>
    <w:rsid w:val="009126BF"/>
    <w:rsid w:val="0092243A"/>
    <w:rsid w:val="00935239"/>
    <w:rsid w:val="00942761"/>
    <w:rsid w:val="00964FE0"/>
    <w:rsid w:val="00970A2A"/>
    <w:rsid w:val="00970FC1"/>
    <w:rsid w:val="009834EB"/>
    <w:rsid w:val="009B3AE7"/>
    <w:rsid w:val="009B6044"/>
    <w:rsid w:val="009C6B13"/>
    <w:rsid w:val="009D0490"/>
    <w:rsid w:val="009D53E8"/>
    <w:rsid w:val="009E043B"/>
    <w:rsid w:val="009E1BDE"/>
    <w:rsid w:val="009E5BC8"/>
    <w:rsid w:val="00A00183"/>
    <w:rsid w:val="00A16015"/>
    <w:rsid w:val="00A16C86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83761"/>
    <w:rsid w:val="00AA0D71"/>
    <w:rsid w:val="00AB06A2"/>
    <w:rsid w:val="00AB6F9A"/>
    <w:rsid w:val="00AC1845"/>
    <w:rsid w:val="00AE11C4"/>
    <w:rsid w:val="00AE6788"/>
    <w:rsid w:val="00AF0586"/>
    <w:rsid w:val="00AF5F71"/>
    <w:rsid w:val="00B03FCF"/>
    <w:rsid w:val="00B12E71"/>
    <w:rsid w:val="00B23F3D"/>
    <w:rsid w:val="00B31A83"/>
    <w:rsid w:val="00B33EF9"/>
    <w:rsid w:val="00B34397"/>
    <w:rsid w:val="00B56745"/>
    <w:rsid w:val="00B7423E"/>
    <w:rsid w:val="00B90BDA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C7613"/>
    <w:rsid w:val="00CD6CFF"/>
    <w:rsid w:val="00CD7CEA"/>
    <w:rsid w:val="00CE1AF3"/>
    <w:rsid w:val="00CE22E5"/>
    <w:rsid w:val="00CE7143"/>
    <w:rsid w:val="00CF3C28"/>
    <w:rsid w:val="00D04778"/>
    <w:rsid w:val="00D14C2F"/>
    <w:rsid w:val="00D15CCF"/>
    <w:rsid w:val="00D23026"/>
    <w:rsid w:val="00D276F8"/>
    <w:rsid w:val="00D27E78"/>
    <w:rsid w:val="00D30950"/>
    <w:rsid w:val="00D347B1"/>
    <w:rsid w:val="00D3666C"/>
    <w:rsid w:val="00D435F9"/>
    <w:rsid w:val="00D43E98"/>
    <w:rsid w:val="00D7074A"/>
    <w:rsid w:val="00D8086D"/>
    <w:rsid w:val="00D8392D"/>
    <w:rsid w:val="00D9287E"/>
    <w:rsid w:val="00D9725B"/>
    <w:rsid w:val="00DA2164"/>
    <w:rsid w:val="00DA72EC"/>
    <w:rsid w:val="00DB7E87"/>
    <w:rsid w:val="00DC02A1"/>
    <w:rsid w:val="00DC5250"/>
    <w:rsid w:val="00DE1B47"/>
    <w:rsid w:val="00DF7A6B"/>
    <w:rsid w:val="00E00EB5"/>
    <w:rsid w:val="00E02FAD"/>
    <w:rsid w:val="00E03DAC"/>
    <w:rsid w:val="00E07EB5"/>
    <w:rsid w:val="00E1226B"/>
    <w:rsid w:val="00E36870"/>
    <w:rsid w:val="00E400F6"/>
    <w:rsid w:val="00E4365F"/>
    <w:rsid w:val="00E45293"/>
    <w:rsid w:val="00E5446E"/>
    <w:rsid w:val="00E55468"/>
    <w:rsid w:val="00E56D5A"/>
    <w:rsid w:val="00E70D22"/>
    <w:rsid w:val="00E7482A"/>
    <w:rsid w:val="00E8791F"/>
    <w:rsid w:val="00E9044B"/>
    <w:rsid w:val="00EA3BDF"/>
    <w:rsid w:val="00EB0EBE"/>
    <w:rsid w:val="00EB18E3"/>
    <w:rsid w:val="00EB214F"/>
    <w:rsid w:val="00EB435B"/>
    <w:rsid w:val="00EC63D8"/>
    <w:rsid w:val="00EE68BD"/>
    <w:rsid w:val="00EF5DB8"/>
    <w:rsid w:val="00F02AC9"/>
    <w:rsid w:val="00F031CF"/>
    <w:rsid w:val="00F0397B"/>
    <w:rsid w:val="00F2051E"/>
    <w:rsid w:val="00F222E1"/>
    <w:rsid w:val="00F24622"/>
    <w:rsid w:val="00F31939"/>
    <w:rsid w:val="00F34425"/>
    <w:rsid w:val="00F37DF9"/>
    <w:rsid w:val="00F42365"/>
    <w:rsid w:val="00F730EC"/>
    <w:rsid w:val="00F75AE4"/>
    <w:rsid w:val="00F819AC"/>
    <w:rsid w:val="00FA2689"/>
    <w:rsid w:val="00FB0600"/>
    <w:rsid w:val="00FB3054"/>
    <w:rsid w:val="00FC4111"/>
    <w:rsid w:val="00FD45C1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11AF8C-6479-4251-9C4F-C62436BD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table" w:customStyle="1" w:styleId="24">
    <w:name w:val="Сетка таблицы2"/>
    <w:basedOn w:val="a1"/>
    <w:next w:val="a6"/>
    <w:uiPriority w:val="59"/>
    <w:rsid w:val="00FE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0A503-FA1B-4D84-9971-AFDE6FB8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36</Pages>
  <Words>8620</Words>
  <Characters>49140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43</cp:revision>
  <cp:lastPrinted>2012-11-24T06:54:00Z</cp:lastPrinted>
  <dcterms:created xsi:type="dcterms:W3CDTF">2014-03-21T10:35:00Z</dcterms:created>
  <dcterms:modified xsi:type="dcterms:W3CDTF">2024-09-26T06:55:00Z</dcterms:modified>
</cp:coreProperties>
</file>